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A57D83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мај 2024. године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737" w:rsidRDefault="006D5737" w:rsidP="006D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6D5737" w:rsidRDefault="006D5737" w:rsidP="006D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>ПЕТЕ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ОДРЖАНЕ  01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16,0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Ивана Николић, Оља Петровић, Милољуб Албијанић, Дарко Лакетић,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Југовић, Горан Милић, Стефан Китановић, Ђорђе Комленски, Бранимир Јовановић, Јелена Милошевић и Стефан Јањић. 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Пауновић, Бранко Лукић,  Мирослав Алексић, Драгана Ракић и Војислав Михаиловић.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Марко Милошевић, заменик Снежане Пауновић и Урош Ђокић, заменик Мирослава Алексића</w:t>
      </w:r>
      <w:r w:rsidR="00B0734C">
        <w:rPr>
          <w:rFonts w:ascii="Times New Roman" w:hAnsi="Times New Roman" w:cs="Times New Roman"/>
          <w:sz w:val="24"/>
          <w:szCs w:val="24"/>
          <w:lang w:val="sr-Cyrl-RS"/>
        </w:rPr>
        <w:t xml:space="preserve"> и Мирослав Петрашиновић, заменик Дарка Лакетића (присутног члана)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3129F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председника, Одбор је већином гласова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утврдио с</w:t>
      </w:r>
      <w:r w:rsidR="00EE4F0C">
        <w:rPr>
          <w:rFonts w:ascii="Times New Roman" w:hAnsi="Times New Roman" w:cs="Times New Roman"/>
          <w:sz w:val="24"/>
          <w:szCs w:val="24"/>
          <w:lang w:val="sr-Cyrl-RS"/>
        </w:rPr>
        <w:t>ледећи</w:t>
      </w: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5737" w:rsidRPr="00EE4F0C" w:rsidRDefault="006D5737" w:rsidP="006D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E4F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6D5737" w:rsidRPr="00EE4F0C" w:rsidRDefault="006D5737" w:rsidP="006D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4F0C" w:rsidRPr="00EE4F0C" w:rsidRDefault="006D5737" w:rsidP="00EE4F0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EE4F0C">
        <w:rPr>
          <w:sz w:val="24"/>
          <w:szCs w:val="24"/>
        </w:rPr>
        <w:t xml:space="preserve">. 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013-1179/24 од 1. маја 2024. године).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737" w:rsidRDefault="006D5737" w:rsidP="006D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</w:t>
      </w:r>
    </w:p>
    <w:p w:rsidR="006D5737" w:rsidRDefault="006D5737" w:rsidP="006D5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E4F0C" w:rsidRPr="00EE4F0C" w:rsidRDefault="006D5737" w:rsidP="00EE4F0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 да су достављена следећа документа: Решење Републичке изборне комисије о додели мандата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proofErr w:type="spellStart"/>
      <w:r w:rsidR="007631E2">
        <w:rPr>
          <w:rFonts w:ascii="Times New Roman" w:eastAsia="Times New Roman" w:hAnsi="Times New Roman" w:cs="Times New Roman"/>
          <w:sz w:val="24"/>
          <w:szCs w:val="24"/>
        </w:rPr>
        <w:t>Игору</w:t>
      </w:r>
      <w:proofErr w:type="spellEnd"/>
      <w:r w:rsidR="007631E2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="007631E2">
        <w:rPr>
          <w:rFonts w:ascii="Times New Roman" w:eastAsia="Times New Roman" w:hAnsi="Times New Roman" w:cs="Times New Roman"/>
          <w:sz w:val="24"/>
          <w:szCs w:val="24"/>
        </w:rPr>
        <w:t>Јакшићу</w:t>
      </w:r>
      <w:proofErr w:type="spellEnd"/>
      <w:r w:rsidR="007631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31E2">
        <w:rPr>
          <w:rFonts w:ascii="Times New Roman" w:eastAsia="Times New Roman" w:hAnsi="Times New Roman" w:cs="Times New Roman"/>
          <w:sz w:val="24"/>
          <w:szCs w:val="24"/>
        </w:rPr>
        <w:t>Дану</w:t>
      </w:r>
      <w:proofErr w:type="spellEnd"/>
      <w:r w:rsidR="0076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Станојчић</w:t>
      </w:r>
      <w:proofErr w:type="spellEnd"/>
      <w:r w:rsidR="007631E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Татјани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Стојковић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Младену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Грујићу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Николи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Бокану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Бранку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Вујковићу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Илу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Михајловском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Игору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Брауновићу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Наташи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Богуновић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Ђорђу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>
        <w:rPr>
          <w:rFonts w:ascii="Times New Roman" w:eastAsia="Times New Roman" w:hAnsi="Times New Roman" w:cs="Times New Roman"/>
          <w:sz w:val="24"/>
          <w:szCs w:val="24"/>
        </w:rPr>
        <w:t>Милићевићу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E4F0C">
        <w:rPr>
          <w:rFonts w:ascii="Times New Roman" w:eastAsia="Times New Roman" w:hAnsi="Times New Roman" w:cs="Times New Roman"/>
          <w:sz w:val="24"/>
          <w:szCs w:val="24"/>
        </w:rPr>
        <w:t>Рејхану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>
        <w:rPr>
          <w:rFonts w:ascii="Times New Roman" w:eastAsia="Times New Roman" w:hAnsi="Times New Roman" w:cs="Times New Roman"/>
          <w:sz w:val="24"/>
          <w:szCs w:val="24"/>
        </w:rPr>
        <w:t>Куртовићу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4F0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EE4F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Уверења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народних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EE4F0C" w:rsidRPr="00EE4F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D5737" w:rsidRDefault="006D5737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Подсетио је да је Одбор, у складу са одредбама члана 199. Пословника, овлашћен да изврши увид у Решење Републичке изборне комисије и Уверења о избору </w:t>
      </w:r>
      <w:r w:rsidR="00EE4F0C">
        <w:rPr>
          <w:rFonts w:ascii="Times New Roman" w:hAnsi="Times New Roman" w:cs="Times New Roman"/>
          <w:sz w:val="24"/>
          <w:szCs w:val="24"/>
          <w:lang w:val="sr-Cyrl-RS"/>
        </w:rPr>
        <w:t>именованих за народне посланике.</w:t>
      </w:r>
    </w:p>
    <w:p w:rsidR="00EE4F0C" w:rsidRPr="00EE4F0C" w:rsidRDefault="00EE4F0C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4F0C" w:rsidRPr="00EE4F0C" w:rsidRDefault="00EE4F0C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F0C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EE4F0C" w:rsidRPr="00EE4F0C" w:rsidRDefault="00EE4F0C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4F0C" w:rsidRDefault="00EE4F0C" w:rsidP="00EE4F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24040E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EE4F0C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6D5737" w:rsidRDefault="006D5737" w:rsidP="00EE4F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D5737" w:rsidRDefault="006D5737" w:rsidP="006D573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Ш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0F7C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6D5737" w:rsidRDefault="006D5737" w:rsidP="006D5737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897757" w:rsidRPr="00897757" w:rsidRDefault="00897757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констатовао да су престанком мандата народним посланицима Јелени Жарић Ковачевић, Татјани Мацури, Златибору Лончару, Дејану Ристићу, Арно Гујону, Милану Кркобабићу и Петру Петковићу, изабраних са Изборне листе „АЛЕКСАНДАР ВУЧИЋ - Србија не сме да стане“, Славице Ђукић Дејановић, Ивице Дачића и Новице Тончева, изабраних са Изборне листе „ИВИЦА ДАЧИЋ – ПРЕМИЈЕР СРБИЈЕ“ и Усаме Зукорлићу, изабраног са Изборне листе 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ВОЈВОДИНИ“, остала упражњена посланичка места у Народној скупштини, у складу са одредбом члана 131. Закона о избору народних посланика.</w:t>
      </w:r>
    </w:p>
    <w:p w:rsidR="00897757" w:rsidRPr="00897757" w:rsidRDefault="00897757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897757" w:rsidRPr="00897757" w:rsidRDefault="00897757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Решење Републичке изборне комисије и Уверења о избору народних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посланика Игора Д. Јакшића, Дана</w:t>
      </w: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Станојчић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, Татјане Петровић Стојковић, Младена Грујића, Николе Бокана, др Бранка Вујковића и Ила Михајловског, изабраних са Изборне листе  „АЛЕКСАНДАР ВУЧИЋ - Србија не сме да стане“, Игора Брауновића, Наташе Богуновић и Ђорђа Милићевића, изабраних са Изборне листе „ИВИЦА ДАЧИЋ – ПРЕМИЈЕР СРБИЈЕ“  и Рејханa Куртовићa, изабраног са Изборне листе 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ВОЈВОДИНИ“, и 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897757" w:rsidRPr="00897757" w:rsidRDefault="00897757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сланицима Игору Д. Јакшићу, Дану</w:t>
      </w: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Станојчић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, Татјани Петровић Стојковић, Младену Грујићу, Николи Бокану, др Бранку Вујковићу, Илу Михајловском, Игору Брауновићу, Наташи Богуновић, Ђорђу Милићевићу и Рејхану Куртовићу.</w:t>
      </w:r>
    </w:p>
    <w:p w:rsidR="00EE4F0C" w:rsidRDefault="00897757" w:rsidP="0089775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7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</w:p>
    <w:p w:rsidR="00B74F51" w:rsidRDefault="00B74F51" w:rsidP="006D5737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***</w:t>
      </w:r>
    </w:p>
    <w:p w:rsidR="006D5737" w:rsidRDefault="006D5737" w:rsidP="006D5737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</w:t>
      </w:r>
      <w:r w:rsidR="00A57D83">
        <w:rPr>
          <w:rFonts w:ascii="Times New Roman" w:hAnsi="Times New Roman" w:cs="Times New Roman"/>
          <w:sz w:val="24"/>
          <w:szCs w:val="24"/>
          <w:lang w:val="sr-Cyrl-RS"/>
        </w:rPr>
        <w:t>вршена у 16,05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6D5737" w:rsidRDefault="006D5737" w:rsidP="006D573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8D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ПРЕДСЕДНИК</w:t>
      </w:r>
    </w:p>
    <w:p w:rsidR="006D5737" w:rsidRDefault="006D5737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5737" w:rsidRDefault="002E18DA" w:rsidP="006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6D5737">
        <w:rPr>
          <w:rFonts w:ascii="Times New Roman" w:hAnsi="Times New Roman" w:cs="Times New Roman"/>
          <w:sz w:val="24"/>
          <w:szCs w:val="24"/>
          <w:lang w:val="sr-Cyrl-CS"/>
        </w:rPr>
        <w:t>Миленко Јованов</w:t>
      </w:r>
    </w:p>
    <w:p w:rsidR="006D5737" w:rsidRDefault="006D5737" w:rsidP="006D5737">
      <w:pPr>
        <w:rPr>
          <w:rFonts w:ascii="Times New Roman" w:hAnsi="Times New Roman" w:cs="Times New Roman"/>
          <w:sz w:val="24"/>
          <w:szCs w:val="24"/>
        </w:rPr>
      </w:pPr>
    </w:p>
    <w:p w:rsidR="006D5737" w:rsidRDefault="006D5737" w:rsidP="006D57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5737" w:rsidRDefault="006D5737" w:rsidP="006D573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D5737" w:rsidRDefault="006D5737" w:rsidP="006D5737">
      <w:pPr>
        <w:rPr>
          <w:lang w:val="sr-Cyrl-RS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37"/>
    <w:rsid w:val="000F7C3E"/>
    <w:rsid w:val="0024040E"/>
    <w:rsid w:val="002E18DA"/>
    <w:rsid w:val="003129F1"/>
    <w:rsid w:val="003F085D"/>
    <w:rsid w:val="006D17C5"/>
    <w:rsid w:val="006D5737"/>
    <w:rsid w:val="006F71AC"/>
    <w:rsid w:val="00715E8F"/>
    <w:rsid w:val="00731A48"/>
    <w:rsid w:val="00742667"/>
    <w:rsid w:val="00743BC0"/>
    <w:rsid w:val="007631E2"/>
    <w:rsid w:val="00874553"/>
    <w:rsid w:val="00881B07"/>
    <w:rsid w:val="00897757"/>
    <w:rsid w:val="00A24F71"/>
    <w:rsid w:val="00A57D83"/>
    <w:rsid w:val="00B0734C"/>
    <w:rsid w:val="00B07F44"/>
    <w:rsid w:val="00B74F51"/>
    <w:rsid w:val="00DD77A3"/>
    <w:rsid w:val="00E1697E"/>
    <w:rsid w:val="00EE4F0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F745"/>
  <w15:chartTrackingRefBased/>
  <w15:docId w15:val="{F594E64F-8CF7-43B7-9772-392723F4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12</cp:revision>
  <dcterms:created xsi:type="dcterms:W3CDTF">2024-05-14T09:35:00Z</dcterms:created>
  <dcterms:modified xsi:type="dcterms:W3CDTF">2024-05-15T07:47:00Z</dcterms:modified>
</cp:coreProperties>
</file>